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A" w:rsidRDefault="00CA38CA" w:rsidP="00CA38CA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tr-TR"/>
        </w:rPr>
      </w:pPr>
    </w:p>
    <w:p w:rsidR="00CA38CA" w:rsidRDefault="00CA38CA" w:rsidP="00CA38CA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tr-TR"/>
        </w:rPr>
      </w:pPr>
      <w:r w:rsidRPr="007B4EA2">
        <w:rPr>
          <w:rFonts w:eastAsia="Times New Roman" w:cs="Tahoma"/>
          <w:b/>
          <w:bCs/>
          <w:sz w:val="26"/>
          <w:szCs w:val="26"/>
          <w:lang w:eastAsia="tr-TR"/>
        </w:rPr>
        <w:t>ÇAYNÂME</w:t>
      </w:r>
    </w:p>
    <w:p w:rsidR="007B4EA2" w:rsidRPr="007B4EA2" w:rsidRDefault="007B4EA2" w:rsidP="00CA38CA">
      <w:pPr>
        <w:spacing w:after="0" w:line="240" w:lineRule="auto"/>
        <w:rPr>
          <w:rFonts w:eastAsia="Times New Roman" w:cs="Tahoma"/>
          <w:b/>
          <w:bCs/>
          <w:sz w:val="26"/>
          <w:szCs w:val="26"/>
          <w:lang w:eastAsia="tr-TR"/>
        </w:rPr>
      </w:pPr>
    </w:p>
    <w:p w:rsidR="00CA38CA" w:rsidRPr="007B4EA2" w:rsidRDefault="007B4EA2" w:rsidP="00CA38CA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tr-TR"/>
        </w:rPr>
      </w:pPr>
      <w:r w:rsidRPr="007B4EA2">
        <w:rPr>
          <w:rFonts w:eastAsia="Times New Roman" w:cs="Tahoma"/>
          <w:b/>
          <w:sz w:val="24"/>
          <w:szCs w:val="24"/>
          <w:lang w:eastAsia="tr-TR"/>
        </w:rPr>
        <w:t>İhsan Coşkun ATILCAN</w:t>
      </w:r>
    </w:p>
    <w:p w:rsidR="00CA38CA" w:rsidRPr="00CA38CA" w:rsidRDefault="00CA38CA" w:rsidP="00CA38CA">
      <w:pPr>
        <w:spacing w:after="0" w:line="240" w:lineRule="auto"/>
        <w:rPr>
          <w:rFonts w:eastAsia="Times New Roman" w:cs="Tahoma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br/>
        <w:t>Bir mübarek nesnedir ki övülür,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Erzurum'da her şeyden çok sevilir.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Sıra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sıra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tepsilere çevrilir,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Yakut renkli pırıl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pırıl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demli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>Akar gider Akpınar'ın suları,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Yazıcısı daha birçok pınarı,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Tabakhane, cennet çeşme suları,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İçmezler de "İlle olsun taze çay"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>Dilde destan kışları ve Barları.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Yaylasında kısrakları, tayları.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Sularında nefis olur çayları,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Dadaşların tutkusudur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burda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>Erzurum'un mutfakları düzenli,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Biçim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biçim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semaverle bezeli,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Eksik olmaz sofrasında ezeli,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Lavaş ekmek,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civil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peynir, birde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>Açma çörek, bohç</w:t>
      </w:r>
      <w:r>
        <w:rPr>
          <w:rFonts w:eastAsia="Times New Roman" w:cs="Tahoma"/>
          <w:sz w:val="24"/>
          <w:szCs w:val="24"/>
          <w:lang w:eastAsia="tr-TR"/>
        </w:rPr>
        <w:t>a</w:t>
      </w:r>
      <w:r w:rsidRPr="00CA38CA">
        <w:rPr>
          <w:rFonts w:eastAsia="Times New Roman" w:cs="Tahoma"/>
          <w:sz w:val="24"/>
          <w:szCs w:val="24"/>
          <w:lang w:eastAsia="tr-TR"/>
        </w:rPr>
        <w:t xml:space="preserve"> kete yenilir.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Yenildikçe daha var mı denilir,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Tazelenir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tazelenir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verilir.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Ömürleri tazeleyen taze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 xml:space="preserve">Ufak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ufak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kırılmakta şekerler 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Dil üstünde kıtlamasın içerler.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Limon, çayın namusunu lekeler 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Bakiresi bir bardakta sade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>Düğün dernek, çalgı ahenk kurulur.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Zurna çalar, davullar vurulur.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Çok bar tutar, dadaşları yorulur,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Her ne molada getiriler demli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proofErr w:type="spellStart"/>
      <w:r>
        <w:rPr>
          <w:rFonts w:eastAsia="Times New Roman" w:cs="Tahoma"/>
          <w:sz w:val="24"/>
          <w:szCs w:val="24"/>
          <w:lang w:eastAsia="tr-TR"/>
        </w:rPr>
        <w:t>Gandara'nın</w:t>
      </w:r>
      <w:proofErr w:type="spellEnd"/>
      <w:r>
        <w:rPr>
          <w:rFonts w:eastAsia="Times New Roman" w:cs="Tahoma"/>
          <w:sz w:val="24"/>
          <w:szCs w:val="24"/>
          <w:lang w:eastAsia="tr-TR"/>
        </w:rPr>
        <w:t xml:space="preserve"> söğü</w:t>
      </w:r>
      <w:r w:rsidRPr="00CA38CA">
        <w:rPr>
          <w:rFonts w:eastAsia="Times New Roman" w:cs="Tahoma"/>
          <w:sz w:val="24"/>
          <w:szCs w:val="24"/>
          <w:lang w:eastAsia="tr-TR"/>
        </w:rPr>
        <w:t>tleri gövdeli,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Gövdesinin altı koyu gölgeli.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Küme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küme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çay içerler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neş'eli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>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Her muhabbet aleminde vardır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>Bir tarafta tarla çayır biçilir,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Bir tarafta buğday saman seçilir,</w:t>
      </w:r>
      <w:r w:rsidRPr="00CA38CA">
        <w:rPr>
          <w:rFonts w:eastAsia="Times New Roman" w:cs="Tahoma"/>
          <w:sz w:val="24"/>
          <w:szCs w:val="24"/>
          <w:lang w:eastAsia="tr-TR"/>
        </w:rPr>
        <w:br/>
      </w:r>
      <w:r w:rsidRPr="00CA38CA">
        <w:rPr>
          <w:rFonts w:eastAsia="Times New Roman" w:cs="Tahoma"/>
          <w:sz w:val="24"/>
          <w:szCs w:val="24"/>
          <w:lang w:eastAsia="tr-TR"/>
        </w:rPr>
        <w:lastRenderedPageBreak/>
        <w:t>Şeker yoksa zararı yok içilir,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Kişmiş ile, temas ile orda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 xml:space="preserve">Mantı ile turşu yedim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yanmışam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,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Otuz içtim, şimdi ancak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kanmışam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>,</w:t>
      </w:r>
      <w:r w:rsidRPr="00CA38CA">
        <w:rPr>
          <w:rFonts w:eastAsia="Times New Roman" w:cs="Tahoma"/>
          <w:sz w:val="24"/>
          <w:szCs w:val="24"/>
          <w:lang w:eastAsia="tr-TR"/>
        </w:rPr>
        <w:br/>
      </w:r>
      <w:r>
        <w:rPr>
          <w:rFonts w:eastAsia="Times New Roman" w:cs="Tahoma"/>
          <w:sz w:val="24"/>
          <w:szCs w:val="24"/>
          <w:lang w:eastAsia="tr-TR"/>
        </w:rPr>
        <w:t>Semaverin tü</w:t>
      </w:r>
      <w:r w:rsidRPr="00CA38CA">
        <w:rPr>
          <w:rFonts w:eastAsia="Times New Roman" w:cs="Tahoma"/>
          <w:sz w:val="24"/>
          <w:szCs w:val="24"/>
          <w:lang w:eastAsia="tr-TR"/>
        </w:rPr>
        <w:t xml:space="preserve">kendiğin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sanmışam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>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Tazesinden hele doldur ver bir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 xml:space="preserve">Semaverler sıra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sıra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dizili,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Demlikleri nakış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nakış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yazılı,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Akşam sabah Erzurum'da hasılı,</w:t>
      </w:r>
      <w:r w:rsidRPr="00CA38CA">
        <w:rPr>
          <w:rFonts w:eastAsia="Times New Roman" w:cs="Tahoma"/>
          <w:sz w:val="24"/>
          <w:szCs w:val="24"/>
          <w:lang w:eastAsia="tr-TR"/>
        </w:rPr>
        <w:br/>
        <w:t xml:space="preserve">Fokur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fokur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buğu </w:t>
      </w:r>
      <w:proofErr w:type="spellStart"/>
      <w:r w:rsidRPr="00CA38CA">
        <w:rPr>
          <w:rFonts w:eastAsia="Times New Roman" w:cs="Tahoma"/>
          <w:sz w:val="24"/>
          <w:szCs w:val="24"/>
          <w:lang w:eastAsia="tr-TR"/>
        </w:rPr>
        <w:t>buğu</w:t>
      </w:r>
      <w:proofErr w:type="spellEnd"/>
      <w:r w:rsidRPr="00CA38CA">
        <w:rPr>
          <w:rFonts w:eastAsia="Times New Roman" w:cs="Tahoma"/>
          <w:sz w:val="24"/>
          <w:szCs w:val="24"/>
          <w:lang w:eastAsia="tr-TR"/>
        </w:rPr>
        <w:t xml:space="preserve"> hazır çay.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>Şair değil aşinadır fırçaya,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Neler yazdı tiryakisi bu çaya,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Gönül ister düşsem yollara yaya,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Orda içsem birkaç bardak doğru çay,</w:t>
      </w:r>
    </w:p>
    <w:p w:rsidR="00CA38CA" w:rsidRPr="00CA38CA" w:rsidRDefault="00CA38CA" w:rsidP="00CA38CA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CA38CA" w:rsidRDefault="00CA38CA" w:rsidP="00CA38CA">
      <w:pPr>
        <w:spacing w:after="0" w:line="240" w:lineRule="auto"/>
        <w:rPr>
          <w:rFonts w:eastAsia="Times New Roman" w:cs="Tahoma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t>İçkileri biraz sertçe taşladım,</w:t>
      </w:r>
      <w:r w:rsidRPr="00CA38CA">
        <w:rPr>
          <w:rFonts w:eastAsia="Times New Roman" w:cs="Tahoma"/>
          <w:sz w:val="24"/>
          <w:szCs w:val="24"/>
          <w:lang w:eastAsia="tr-TR"/>
        </w:rPr>
        <w:br/>
        <w:t>Çay içmeye kıtlamaya başladım.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İhsan der ki vah ederim, yaşlandım.</w:t>
      </w:r>
      <w:r w:rsidRPr="00CA38CA">
        <w:rPr>
          <w:rFonts w:eastAsia="Times New Roman" w:cs="Tahoma"/>
          <w:sz w:val="24"/>
          <w:szCs w:val="24"/>
          <w:lang w:eastAsia="tr-TR"/>
        </w:rPr>
        <w:br/>
        <w:t>Doktor dedi: Açık olsun senin çay.</w:t>
      </w:r>
    </w:p>
    <w:p w:rsidR="004A24C8" w:rsidRPr="007B4EA2" w:rsidRDefault="00CA38CA" w:rsidP="007B4EA2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A38CA">
        <w:rPr>
          <w:rFonts w:eastAsia="Times New Roman" w:cs="Tahoma"/>
          <w:sz w:val="24"/>
          <w:szCs w:val="24"/>
          <w:lang w:eastAsia="tr-TR"/>
        </w:rPr>
        <w:br/>
      </w:r>
    </w:p>
    <w:p w:rsidR="004A24C8" w:rsidRPr="00AD6CDC" w:rsidRDefault="004A24C8" w:rsidP="004A24C8">
      <w:pPr>
        <w:ind w:left="851" w:hanging="851"/>
        <w:rPr>
          <w:sz w:val="24"/>
          <w:szCs w:val="24"/>
        </w:rPr>
      </w:pPr>
      <w:r w:rsidRPr="00DF4B73">
        <w:rPr>
          <w:sz w:val="24"/>
          <w:szCs w:val="24"/>
        </w:rPr>
        <w:t>Kaynak :</w:t>
      </w:r>
      <w:r>
        <w:rPr>
          <w:sz w:val="24"/>
          <w:szCs w:val="24"/>
        </w:rPr>
        <w:t xml:space="preserve"> Hasan Ali KASIR, </w:t>
      </w:r>
      <w:r w:rsidRPr="00DF4B73">
        <w:rPr>
          <w:b/>
          <w:sz w:val="24"/>
          <w:szCs w:val="24"/>
        </w:rPr>
        <w:t>Erzurum</w:t>
      </w:r>
      <w:r>
        <w:rPr>
          <w:b/>
          <w:sz w:val="24"/>
          <w:szCs w:val="24"/>
        </w:rPr>
        <w:t xml:space="preserve"> Şairleri </w:t>
      </w:r>
      <w:r>
        <w:rPr>
          <w:sz w:val="24"/>
          <w:szCs w:val="24"/>
        </w:rPr>
        <w:t>, Dergah Yayınları Erzurum Kitaplığı:7, İstanbul, 1999, s.236-238.</w:t>
      </w:r>
    </w:p>
    <w:p w:rsidR="004A24C8" w:rsidRPr="00597931" w:rsidRDefault="004A24C8" w:rsidP="004A24C8">
      <w:pPr>
        <w:rPr>
          <w:sz w:val="24"/>
          <w:szCs w:val="24"/>
        </w:rPr>
      </w:pPr>
    </w:p>
    <w:p w:rsidR="004A24C8" w:rsidRDefault="004A24C8" w:rsidP="00CA38CA">
      <w:pPr>
        <w:rPr>
          <w:sz w:val="24"/>
          <w:szCs w:val="24"/>
        </w:rPr>
      </w:pPr>
    </w:p>
    <w:p w:rsidR="004A24C8" w:rsidRPr="00CA38CA" w:rsidRDefault="004A24C8" w:rsidP="00CA38CA">
      <w:pPr>
        <w:rPr>
          <w:sz w:val="24"/>
          <w:szCs w:val="24"/>
        </w:rPr>
      </w:pPr>
    </w:p>
    <w:sectPr w:rsidR="004A24C8" w:rsidRPr="00CA38CA" w:rsidSect="0058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A38CA"/>
    <w:rsid w:val="0044754A"/>
    <w:rsid w:val="004A24C8"/>
    <w:rsid w:val="00581D0B"/>
    <w:rsid w:val="007B4EA2"/>
    <w:rsid w:val="00CA38CA"/>
    <w:rsid w:val="00E0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CA38CA"/>
  </w:style>
  <w:style w:type="paragraph" w:styleId="BalonMetni">
    <w:name w:val="Balloon Text"/>
    <w:basedOn w:val="Normal"/>
    <w:link w:val="BalonMetniChar"/>
    <w:uiPriority w:val="99"/>
    <w:semiHidden/>
    <w:unhideWhenUsed/>
    <w:rsid w:val="00CA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GENEL</cp:lastModifiedBy>
  <cp:revision>3</cp:revision>
  <dcterms:created xsi:type="dcterms:W3CDTF">2011-04-20T06:33:00Z</dcterms:created>
  <dcterms:modified xsi:type="dcterms:W3CDTF">2011-04-20T14:59:00Z</dcterms:modified>
</cp:coreProperties>
</file>